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F0" w:rsidRDefault="00B6417D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264" w:lineRule="auto"/>
        <w:jc w:val="center"/>
        <w:rPr>
          <w:rStyle w:val="Hyperlink0"/>
          <w:rFonts w:eastAsia="Arial Unicode MS"/>
        </w:rPr>
      </w:pPr>
      <w:r>
        <w:rPr>
          <w:rStyle w:val="Hyperlink1"/>
        </w:rPr>
        <w:t>INFORMACJA DOTYCZ</w:t>
      </w:r>
      <w:r>
        <w:rPr>
          <w:b/>
          <w:bCs/>
          <w:sz w:val="23"/>
          <w:szCs w:val="23"/>
          <w:lang w:val="en-US"/>
        </w:rPr>
        <w:t>Ą</w:t>
      </w:r>
      <w:r>
        <w:rPr>
          <w:rStyle w:val="Hyperlink1"/>
        </w:rPr>
        <w:t>CA PRZETWARZANIA DANYCH OSOBOWYCH</w:t>
      </w:r>
    </w:p>
    <w:p w:rsidR="00E076F0" w:rsidRDefault="00B6417D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264" w:lineRule="auto"/>
        <w:jc w:val="both"/>
        <w:rPr>
          <w:rStyle w:val="Hyperlink0"/>
          <w:rFonts w:eastAsia="Arial Unicode MS"/>
        </w:rPr>
      </w:pPr>
      <w:r>
        <w:rPr>
          <w:rStyle w:val="Hyperlink1"/>
        </w:rPr>
        <w:t>W zwi</w:t>
      </w:r>
      <w:r>
        <w:rPr>
          <w:b/>
          <w:bCs/>
          <w:sz w:val="23"/>
          <w:szCs w:val="23"/>
          <w:lang w:val="en-US"/>
        </w:rPr>
        <w:t>ą</w:t>
      </w:r>
      <w:r>
        <w:rPr>
          <w:rStyle w:val="Hyperlink1"/>
        </w:rPr>
        <w:t>zku z przetwarzaniem Pani/Pana danych osobowych zgodnie z</w:t>
      </w:r>
      <w:r>
        <w:rPr>
          <w:b/>
          <w:bCs/>
          <w:sz w:val="23"/>
          <w:szCs w:val="23"/>
          <w:lang w:val="en-US"/>
        </w:rPr>
        <w:t> </w:t>
      </w:r>
      <w:hyperlink r:id="rId7" w:history="1">
        <w:r>
          <w:rPr>
            <w:rStyle w:val="Hyperlink1"/>
          </w:rPr>
          <w:t>art.</w:t>
        </w:r>
        <w:r>
          <w:rPr>
            <w:b/>
            <w:bCs/>
            <w:sz w:val="23"/>
            <w:szCs w:val="23"/>
            <w:lang w:val="en-US"/>
          </w:rPr>
          <w:t> </w:t>
        </w:r>
        <w:r>
          <w:rPr>
            <w:rStyle w:val="Hyperlink1"/>
          </w:rPr>
          <w:t>13</w:t>
        </w:r>
        <w:r>
          <w:rPr>
            <w:b/>
            <w:bCs/>
            <w:sz w:val="23"/>
            <w:szCs w:val="23"/>
            <w:lang w:val="en-US"/>
          </w:rPr>
          <w:t> </w:t>
        </w:r>
        <w:r>
          <w:rPr>
            <w:rStyle w:val="Hyperlink1"/>
          </w:rPr>
          <w:t>ust.</w:t>
        </w:r>
        <w:r>
          <w:rPr>
            <w:b/>
            <w:bCs/>
            <w:sz w:val="23"/>
            <w:szCs w:val="23"/>
            <w:lang w:val="en-US"/>
          </w:rPr>
          <w:t> </w:t>
        </w:r>
        <w:r>
          <w:rPr>
            <w:rStyle w:val="Hyperlink1"/>
          </w:rPr>
          <w:t>1</w:t>
        </w:r>
        <w:r>
          <w:rPr>
            <w:b/>
            <w:bCs/>
            <w:sz w:val="23"/>
            <w:szCs w:val="23"/>
            <w:lang w:val="en-US"/>
          </w:rPr>
          <w:t> </w:t>
        </w:r>
        <w:r>
          <w:rPr>
            <w:rStyle w:val="Hyperlink1"/>
          </w:rPr>
          <w:t>i</w:t>
        </w:r>
        <w:r>
          <w:rPr>
            <w:b/>
            <w:bCs/>
            <w:sz w:val="23"/>
            <w:szCs w:val="23"/>
            <w:lang w:val="en-US"/>
          </w:rPr>
          <w:t> </w:t>
        </w:r>
        <w:r>
          <w:rPr>
            <w:rStyle w:val="Hyperlink1"/>
          </w:rPr>
          <w:t>ust. 2</w:t>
        </w:r>
      </w:hyperlink>
      <w:r>
        <w:rPr>
          <w:rStyle w:val="Hyperlink1"/>
        </w:rPr>
        <w:t xml:space="preserve"> Rozporz</w:t>
      </w:r>
      <w:r>
        <w:rPr>
          <w:b/>
          <w:bCs/>
          <w:sz w:val="23"/>
          <w:szCs w:val="23"/>
          <w:lang w:val="en-US"/>
        </w:rPr>
        <w:t>ą</w:t>
      </w:r>
      <w:r>
        <w:rPr>
          <w:rStyle w:val="Hyperlink1"/>
        </w:rPr>
        <w:t>dzenia Parlamentu Europejskiego i Rady (UE) 2016/679 z dnia 27.04.2016 r. w sprawie ochrony os</w:t>
      </w:r>
      <w:r>
        <w:rPr>
          <w:b/>
          <w:bCs/>
          <w:sz w:val="23"/>
          <w:szCs w:val="23"/>
          <w:lang w:val="es-ES_tradnl"/>
        </w:rPr>
        <w:t>ó</w:t>
      </w:r>
      <w:r>
        <w:rPr>
          <w:rStyle w:val="Hyperlink1"/>
        </w:rPr>
        <w:t>b fizycznych w zwi</w:t>
      </w:r>
      <w:r>
        <w:rPr>
          <w:b/>
          <w:bCs/>
          <w:sz w:val="23"/>
          <w:szCs w:val="23"/>
          <w:lang w:val="en-US"/>
        </w:rPr>
        <w:t>ą</w:t>
      </w:r>
      <w:r>
        <w:rPr>
          <w:rStyle w:val="Hyperlink1"/>
        </w:rPr>
        <w:t>zku z</w:t>
      </w:r>
      <w:r>
        <w:rPr>
          <w:b/>
          <w:bCs/>
          <w:sz w:val="23"/>
          <w:szCs w:val="23"/>
          <w:lang w:val="en-US"/>
        </w:rPr>
        <w:t> </w:t>
      </w:r>
      <w:r>
        <w:rPr>
          <w:rStyle w:val="Hyperlink1"/>
        </w:rPr>
        <w:t>przetwarzaniem danych osobowych i</w:t>
      </w:r>
      <w:r>
        <w:rPr>
          <w:b/>
          <w:bCs/>
          <w:sz w:val="23"/>
          <w:szCs w:val="23"/>
          <w:lang w:val="en-US"/>
        </w:rPr>
        <w:t> w </w:t>
      </w:r>
      <w:r>
        <w:rPr>
          <w:rStyle w:val="Hyperlink1"/>
        </w:rPr>
        <w:t>sprawie swobodnego przep</w:t>
      </w:r>
      <w:r>
        <w:rPr>
          <w:b/>
          <w:bCs/>
          <w:sz w:val="23"/>
          <w:szCs w:val="23"/>
          <w:lang w:val="en-US"/>
        </w:rPr>
        <w:t>ł</w:t>
      </w:r>
      <w:r>
        <w:rPr>
          <w:rStyle w:val="Hyperlink1"/>
        </w:rPr>
        <w:t>ywu takich danych oraz uchylenia dyrektywy 95/46/WE (og</w:t>
      </w:r>
      <w:r>
        <w:rPr>
          <w:b/>
          <w:bCs/>
          <w:sz w:val="23"/>
          <w:szCs w:val="23"/>
          <w:lang w:val="es-ES_tradnl"/>
        </w:rPr>
        <w:t>ó</w:t>
      </w:r>
      <w:r>
        <w:rPr>
          <w:rStyle w:val="Hyperlink1"/>
        </w:rPr>
        <w:t>lne rozporz</w:t>
      </w:r>
      <w:r>
        <w:rPr>
          <w:b/>
          <w:bCs/>
          <w:sz w:val="23"/>
          <w:szCs w:val="23"/>
          <w:lang w:val="en-US"/>
        </w:rPr>
        <w:t>ą</w:t>
      </w:r>
      <w:r>
        <w:rPr>
          <w:rStyle w:val="Hyperlink1"/>
        </w:rPr>
        <w:t>dzenie o ochronie danych) (Dz. Urz. UE L z</w:t>
      </w:r>
      <w:r>
        <w:rPr>
          <w:b/>
          <w:bCs/>
          <w:sz w:val="23"/>
          <w:szCs w:val="23"/>
          <w:lang w:val="en-US"/>
        </w:rPr>
        <w:t> </w:t>
      </w:r>
      <w:r>
        <w:rPr>
          <w:rStyle w:val="Hyperlink1"/>
        </w:rPr>
        <w:t>04.05.2016 r., Nr 119, s. 1), zwanego dalej w</w:t>
      </w:r>
      <w:r>
        <w:rPr>
          <w:b/>
          <w:bCs/>
          <w:sz w:val="23"/>
          <w:szCs w:val="23"/>
          <w:lang w:val="en-US"/>
        </w:rPr>
        <w:t> </w:t>
      </w:r>
      <w:r>
        <w:rPr>
          <w:rStyle w:val="Hyperlink1"/>
        </w:rPr>
        <w:t>skr</w:t>
      </w:r>
      <w:r>
        <w:rPr>
          <w:b/>
          <w:bCs/>
          <w:sz w:val="23"/>
          <w:szCs w:val="23"/>
          <w:lang w:val="es-ES_tradnl"/>
        </w:rPr>
        <w:t>ó</w:t>
      </w:r>
      <w:r>
        <w:rPr>
          <w:rStyle w:val="Hyperlink1"/>
        </w:rPr>
        <w:t xml:space="preserve">cie </w:t>
      </w:r>
      <w:r>
        <w:rPr>
          <w:b/>
          <w:bCs/>
          <w:sz w:val="23"/>
          <w:szCs w:val="23"/>
          <w:lang w:val="en-US"/>
        </w:rPr>
        <w:t>„</w:t>
      </w:r>
      <w:r>
        <w:rPr>
          <w:b/>
          <w:bCs/>
          <w:sz w:val="23"/>
          <w:szCs w:val="23"/>
          <w:lang w:val="es-ES_tradnl"/>
        </w:rPr>
        <w:t>RODO</w:t>
      </w:r>
      <w:r>
        <w:rPr>
          <w:b/>
          <w:bCs/>
          <w:sz w:val="23"/>
          <w:szCs w:val="23"/>
          <w:lang w:val="en-US"/>
        </w:rPr>
        <w:t xml:space="preserve">” </w:t>
      </w:r>
      <w:r>
        <w:rPr>
          <w:rStyle w:val="Hyperlink1"/>
        </w:rPr>
        <w:t>informujemy, i</w:t>
      </w:r>
      <w:r>
        <w:rPr>
          <w:b/>
          <w:bCs/>
          <w:sz w:val="23"/>
          <w:szCs w:val="23"/>
          <w:lang w:val="en-US"/>
        </w:rPr>
        <w:t>ż</w:t>
      </w:r>
      <w:r>
        <w:rPr>
          <w:rStyle w:val="Hyperlink1"/>
        </w:rPr>
        <w:t>:</w:t>
      </w:r>
    </w:p>
    <w:p w:rsidR="00E076F0" w:rsidRDefault="00B6417D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line="264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ADMINISTRATOR DANYCH OSOBOWYCH.</w:t>
      </w:r>
    </w:p>
    <w:p w:rsidR="00E076F0" w:rsidRDefault="00B6417D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6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Administratorem Pani/Pana danych osobowych jest </w:t>
      </w:r>
      <w:r>
        <w:rPr>
          <w:rFonts w:ascii="Times New Roman" w:hAnsi="Times New Roman"/>
          <w:sz w:val="23"/>
          <w:szCs w:val="23"/>
          <w:lang w:val="fr-FR"/>
        </w:rPr>
        <w:t>Gminne Przedszkole</w:t>
      </w:r>
      <w:r w:rsidR="00191062">
        <w:rPr>
          <w:rFonts w:ascii="Times New Roman" w:hAnsi="Times New Roman"/>
          <w:sz w:val="23"/>
          <w:szCs w:val="23"/>
          <w:lang w:val="de-DE"/>
        </w:rPr>
        <w:t xml:space="preserve"> w Widzowie</w:t>
      </w:r>
      <w:r>
        <w:rPr>
          <w:rFonts w:ascii="Times New Roman" w:hAnsi="Times New Roman"/>
          <w:sz w:val="23"/>
          <w:szCs w:val="23"/>
          <w:lang w:val="de-DE"/>
        </w:rPr>
        <w:t xml:space="preserve"> z siedzibą przy </w:t>
      </w:r>
      <w:r w:rsidR="00191062">
        <w:rPr>
          <w:rFonts w:ascii="Times New Roman" w:hAnsi="Times New Roman"/>
          <w:sz w:val="23"/>
          <w:szCs w:val="23"/>
          <w:lang w:val="de-DE"/>
        </w:rPr>
        <w:t>ul.Żwirki i Wigury 16</w:t>
      </w:r>
      <w:r>
        <w:rPr>
          <w:rFonts w:ascii="Times New Roman" w:hAnsi="Times New Roman"/>
          <w:sz w:val="23"/>
          <w:szCs w:val="23"/>
          <w:lang w:val="de-DE"/>
        </w:rPr>
        <w:t>, 42-282 Kruszyna</w:t>
      </w:r>
      <w:r>
        <w:rPr>
          <w:rFonts w:ascii="Times New Roman" w:hAnsi="Times New Roman"/>
          <w:sz w:val="23"/>
          <w:szCs w:val="23"/>
          <w:lang w:val="fr-FR"/>
        </w:rPr>
        <w:t xml:space="preserve"> reprezentowane przez Dyrektora Przedszkola</w:t>
      </w:r>
      <w:r w:rsidR="00EA6235">
        <w:rPr>
          <w:rFonts w:ascii="Times New Roman" w:hAnsi="Times New Roman"/>
          <w:sz w:val="23"/>
          <w:szCs w:val="23"/>
          <w:lang w:val="fr-FR"/>
        </w:rPr>
        <w:t xml:space="preserve"> –Iwonę Zatoń</w:t>
      </w:r>
      <w:r>
        <w:rPr>
          <w:rFonts w:ascii="Times New Roman" w:hAnsi="Times New Roman"/>
          <w:sz w:val="23"/>
          <w:szCs w:val="23"/>
        </w:rPr>
        <w:t>.</w:t>
      </w:r>
    </w:p>
    <w:p w:rsidR="00E076F0" w:rsidRDefault="00B6417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de-DE"/>
        </w:rPr>
        <w:t>II. INSPEKTOR OCHRONY DANYCH.</w:t>
      </w:r>
    </w:p>
    <w:p w:rsidR="00E076F0" w:rsidRDefault="00B6417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de-DE"/>
        </w:rPr>
        <w:t>Administrator wyznaczył Inspektora Ochrony Danych, z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  <w:lang w:val="de-DE"/>
        </w:rPr>
        <w:t xml:space="preserve">rym może się Pani/Pan skontaktować </w:t>
      </w:r>
      <w:r>
        <w:rPr>
          <w:rFonts w:ascii="Arial Unicode MS" w:hAnsi="Arial Unicode MS"/>
          <w:sz w:val="23"/>
          <w:szCs w:val="23"/>
          <w:lang w:val="de-DE"/>
        </w:rPr>
        <w:br/>
      </w:r>
      <w:r>
        <w:rPr>
          <w:rFonts w:ascii="Times New Roman" w:hAnsi="Times New Roman"/>
          <w:sz w:val="23"/>
          <w:szCs w:val="23"/>
          <w:lang w:val="de-DE"/>
        </w:rPr>
        <w:t>w sprawach związanych z ochroną danych osobowych, w następujący spos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  <w:lang w:val="de-DE"/>
        </w:rPr>
        <w:t>b:</w:t>
      </w:r>
    </w:p>
    <w:p w:rsidR="00E076F0" w:rsidRDefault="00B6417D">
      <w:pPr>
        <w:pStyle w:val="DomylneA"/>
        <w:numPr>
          <w:ilvl w:val="0"/>
          <w:numId w:val="2"/>
        </w:numPr>
        <w:suppressAutoHyphens/>
        <w:spacing w:line="264" w:lineRule="auto"/>
        <w:rPr>
          <w:rFonts w:ascii="Times New Roman" w:hAnsi="Times New Roman"/>
          <w:sz w:val="23"/>
          <w:szCs w:val="23"/>
          <w:lang w:val="de-DE"/>
        </w:rPr>
      </w:pPr>
      <w:r>
        <w:rPr>
          <w:rFonts w:ascii="Times New Roman" w:hAnsi="Times New Roman"/>
          <w:sz w:val="23"/>
          <w:szCs w:val="23"/>
          <w:lang w:val="de-DE"/>
        </w:rPr>
        <w:t>pod adresem poczty elektronicznej: inspektorod@kruszyna.pl,</w:t>
      </w:r>
    </w:p>
    <w:p w:rsidR="00E076F0" w:rsidRDefault="00B6417D">
      <w:pPr>
        <w:pStyle w:val="DomylneA"/>
        <w:numPr>
          <w:ilvl w:val="0"/>
          <w:numId w:val="2"/>
        </w:numPr>
        <w:suppressAutoHyphens/>
        <w:spacing w:after="100" w:line="264" w:lineRule="auto"/>
        <w:rPr>
          <w:rFonts w:ascii="Times New Roman" w:hAnsi="Times New Roman"/>
          <w:sz w:val="23"/>
          <w:szCs w:val="23"/>
          <w:lang w:val="de-DE"/>
        </w:rPr>
      </w:pPr>
      <w:r>
        <w:rPr>
          <w:rFonts w:ascii="Times New Roman" w:hAnsi="Times New Roman"/>
          <w:sz w:val="23"/>
          <w:szCs w:val="23"/>
          <w:lang w:val="de-DE"/>
        </w:rPr>
        <w:t>pisemnie na adres siedziby Administratora.</w:t>
      </w:r>
    </w:p>
    <w:p w:rsidR="00E076F0" w:rsidRDefault="00B6417D">
      <w:pPr>
        <w:pStyle w:val="DomylneA"/>
        <w:numPr>
          <w:ilvl w:val="0"/>
          <w:numId w:val="5"/>
        </w:numPr>
        <w:suppressAutoHyphens/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 xml:space="preserve">cele  Podstawa prawna przetwarzania danych osobowych. </w:t>
      </w:r>
    </w:p>
    <w:p w:rsidR="00E076F0" w:rsidRDefault="00B6417D">
      <w:pPr>
        <w:pStyle w:val="DomylneA"/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Głównym celem przetwarzania danych osobowych jest realizacja zadań wynikających z nałożonych        na naszą </w:t>
      </w:r>
      <w:r>
        <w:rPr>
          <w:rFonts w:ascii="Times New Roman" w:hAnsi="Times New Roman"/>
          <w:sz w:val="23"/>
          <w:szCs w:val="23"/>
          <w:lang w:val="en-US"/>
        </w:rPr>
        <w:t>plac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wkę obowiązk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 określonych w przepisach ustawy z dnia 14.12.2016 – Prawo oświatowe oraz ustawy z dnia 07.09.1991 r o systemie oświaty, co stanowi w przepisach RODO podstawę okreś</w:t>
      </w:r>
      <w:r>
        <w:rPr>
          <w:rFonts w:ascii="Times New Roman" w:hAnsi="Times New Roman"/>
          <w:sz w:val="23"/>
          <w:szCs w:val="23"/>
          <w:lang w:val="es-ES_tradnl"/>
        </w:rPr>
        <w:t>lona</w:t>
      </w:r>
      <w:r>
        <w:rPr>
          <w:rFonts w:ascii="Times New Roman" w:hAnsi="Times New Roman"/>
          <w:sz w:val="23"/>
          <w:szCs w:val="23"/>
        </w:rPr>
        <w:t xml:space="preserve">̨ w </w:t>
      </w:r>
      <w:r>
        <w:rPr>
          <w:rFonts w:ascii="Times New Roman" w:hAnsi="Times New Roman"/>
          <w:b/>
          <w:bCs/>
          <w:sz w:val="23"/>
          <w:szCs w:val="23"/>
        </w:rPr>
        <w:t xml:space="preserve">art. 6 ust.1 lit. c) </w:t>
      </w:r>
    </w:p>
    <w:p w:rsidR="00E076F0" w:rsidRDefault="00B6417D">
      <w:pPr>
        <w:pStyle w:val="DomylneA"/>
        <w:suppressAutoHyphens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ramach głównej działalności statutowej realizujemy r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wnież cele poboczne w związku z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rymi przetwarzamy dane osobowe związane z udziałem w konkursach, działalności promocyjnej                           lub integracyjnej oraz informacyjnej o naszych osiągnięciach. Podstawą przetwarzania danych w tych celach jest zgoda os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b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rych dane dotyczą lub działających w ich imieniu przedstawicieli, co stanowi w przepisach RODO podstawę okreś</w:t>
      </w:r>
      <w:r>
        <w:rPr>
          <w:rFonts w:ascii="Times New Roman" w:hAnsi="Times New Roman"/>
          <w:sz w:val="23"/>
          <w:szCs w:val="23"/>
          <w:lang w:val="es-ES_tradnl"/>
        </w:rPr>
        <w:t>lona</w:t>
      </w:r>
      <w:r>
        <w:rPr>
          <w:rFonts w:ascii="Times New Roman" w:hAnsi="Times New Roman"/>
          <w:sz w:val="23"/>
          <w:szCs w:val="23"/>
        </w:rPr>
        <w:t xml:space="preserve">̨ w </w:t>
      </w:r>
      <w:r>
        <w:rPr>
          <w:rFonts w:ascii="Times New Roman" w:hAnsi="Times New Roman"/>
          <w:b/>
          <w:bCs/>
          <w:sz w:val="23"/>
          <w:szCs w:val="23"/>
        </w:rPr>
        <w:t>art. 6 ust. 1 lit. a).</w:t>
      </w:r>
    </w:p>
    <w:p w:rsidR="00E076F0" w:rsidRDefault="00B6417D">
      <w:pPr>
        <w:pStyle w:val="DomylneA"/>
        <w:suppressAutoHyphens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Dane osobowe przetwarzamy także w celu zatrudnienia pracownik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 zgodnie z przepisami kodeksu pracy i karty nauczyciela, co stanowi w przepisach RODO podstawę okreś</w:t>
      </w:r>
      <w:r>
        <w:rPr>
          <w:rFonts w:ascii="Times New Roman" w:hAnsi="Times New Roman"/>
          <w:sz w:val="23"/>
          <w:szCs w:val="23"/>
          <w:lang w:val="es-ES_tradnl"/>
        </w:rPr>
        <w:t>lona</w:t>
      </w:r>
      <w:r>
        <w:rPr>
          <w:rFonts w:ascii="Times New Roman" w:hAnsi="Times New Roman"/>
          <w:sz w:val="23"/>
          <w:szCs w:val="23"/>
        </w:rPr>
        <w:t xml:space="preserve">̨ w art. </w:t>
      </w:r>
      <w:r>
        <w:rPr>
          <w:rFonts w:ascii="Times New Roman" w:hAnsi="Times New Roman"/>
          <w:b/>
          <w:bCs/>
          <w:sz w:val="23"/>
          <w:szCs w:val="23"/>
        </w:rPr>
        <w:t>6 ust 1 lit. b)</w:t>
      </w:r>
      <w:r>
        <w:rPr>
          <w:rFonts w:ascii="Times New Roman" w:hAnsi="Times New Roman"/>
          <w:sz w:val="23"/>
          <w:szCs w:val="23"/>
        </w:rPr>
        <w:t>,                a w przypadku rozliczenia należ</w:t>
      </w:r>
      <w:r>
        <w:rPr>
          <w:rFonts w:ascii="Times New Roman" w:hAnsi="Times New Roman"/>
          <w:sz w:val="23"/>
          <w:szCs w:val="23"/>
          <w:lang w:val="es-ES_tradnl"/>
        </w:rPr>
        <w:t>nos</w:t>
      </w:r>
      <w:r>
        <w:rPr>
          <w:rFonts w:ascii="Times New Roman" w:hAnsi="Times New Roman"/>
          <w:sz w:val="23"/>
          <w:szCs w:val="23"/>
        </w:rPr>
        <w:t xml:space="preserve">́ci publicznoprawnych z tego tytułu podstawą przetwarzania danych jest </w:t>
      </w:r>
      <w:r>
        <w:rPr>
          <w:rFonts w:ascii="Times New Roman" w:hAnsi="Times New Roman"/>
          <w:b/>
          <w:bCs/>
          <w:sz w:val="23"/>
          <w:szCs w:val="23"/>
        </w:rPr>
        <w:t xml:space="preserve">art. 6 ust 1 lit. c). </w:t>
      </w:r>
    </w:p>
    <w:p w:rsidR="00E076F0" w:rsidRDefault="00B6417D">
      <w:pPr>
        <w:pStyle w:val="DomylneA"/>
        <w:suppressAutoHyphens/>
        <w:spacing w:after="10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Dane osobowe przetwarzamy r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wnież w celu realizacji um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w, w ramach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rych korzystamy                     z dostarczanych nam usług i towar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w, co stanowi w przepisach RODO podstawę okreś</w:t>
      </w:r>
      <w:r>
        <w:rPr>
          <w:rFonts w:ascii="Times New Roman" w:hAnsi="Times New Roman"/>
          <w:sz w:val="23"/>
          <w:szCs w:val="23"/>
          <w:lang w:val="es-ES_tradnl"/>
        </w:rPr>
        <w:t>lona</w:t>
      </w:r>
      <w:r>
        <w:rPr>
          <w:rFonts w:ascii="Times New Roman" w:hAnsi="Times New Roman"/>
          <w:sz w:val="23"/>
          <w:szCs w:val="23"/>
        </w:rPr>
        <w:t xml:space="preserve">̨ w </w:t>
      </w:r>
      <w:r>
        <w:rPr>
          <w:rFonts w:ascii="Times New Roman" w:hAnsi="Times New Roman"/>
          <w:b/>
          <w:bCs/>
          <w:sz w:val="23"/>
          <w:szCs w:val="23"/>
        </w:rPr>
        <w:t xml:space="preserve">art. 6 ust 1 lit. b). </w:t>
      </w:r>
      <w:r>
        <w:rPr>
          <w:rFonts w:ascii="Times New Roman" w:hAnsi="Times New Roman"/>
          <w:sz w:val="23"/>
          <w:szCs w:val="23"/>
        </w:rPr>
        <w:t>Dane przetwarzamy w celu kontaktu z rodzicami lub opiekunami prawnymi w związku                 z prowadzoną działalnoś</w:t>
      </w:r>
      <w:r>
        <w:rPr>
          <w:rFonts w:ascii="Times New Roman" w:hAnsi="Times New Roman"/>
          <w:sz w:val="23"/>
          <w:szCs w:val="23"/>
          <w:lang w:val="it-IT"/>
        </w:rPr>
        <w:t>cia</w:t>
      </w:r>
      <w:r>
        <w:rPr>
          <w:rFonts w:ascii="Times New Roman" w:hAnsi="Times New Roman"/>
          <w:sz w:val="23"/>
          <w:szCs w:val="23"/>
        </w:rPr>
        <w:t>̨ oświatowo wychowawczą, działając co stanowi w przepisach RODO podstawę okreś</w:t>
      </w:r>
      <w:r>
        <w:rPr>
          <w:rFonts w:ascii="Times New Roman" w:hAnsi="Times New Roman"/>
          <w:sz w:val="23"/>
          <w:szCs w:val="23"/>
          <w:lang w:val="es-ES_tradnl"/>
        </w:rPr>
        <w:t>lona</w:t>
      </w:r>
      <w:r>
        <w:rPr>
          <w:rFonts w:ascii="Times New Roman" w:hAnsi="Times New Roman"/>
          <w:sz w:val="23"/>
          <w:szCs w:val="23"/>
        </w:rPr>
        <w:t xml:space="preserve">̨ </w:t>
      </w:r>
      <w:r>
        <w:rPr>
          <w:rFonts w:ascii="Times New Roman" w:hAnsi="Times New Roman"/>
          <w:b/>
          <w:bCs/>
          <w:sz w:val="23"/>
          <w:szCs w:val="23"/>
        </w:rPr>
        <w:t>w art. 6 ust. 1 lit. a)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E076F0" w:rsidRDefault="00B6417D">
      <w:pPr>
        <w:pStyle w:val="DomylneA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Odbiorcy danych osobowych.</w:t>
      </w:r>
    </w:p>
    <w:p w:rsidR="00E076F0" w:rsidRDefault="00B6417D">
      <w:pPr>
        <w:pStyle w:val="DomylneA"/>
        <w:suppressAutoHyphens/>
        <w:spacing w:after="10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Dane osobowe w zależ</w:t>
      </w:r>
      <w:r>
        <w:rPr>
          <w:rFonts w:ascii="Times New Roman" w:hAnsi="Times New Roman"/>
          <w:sz w:val="23"/>
          <w:szCs w:val="23"/>
          <w:lang w:val="es-ES_tradnl"/>
        </w:rPr>
        <w:t>nos</w:t>
      </w:r>
      <w:r>
        <w:rPr>
          <w:rFonts w:ascii="Times New Roman" w:hAnsi="Times New Roman"/>
          <w:sz w:val="23"/>
          <w:szCs w:val="23"/>
        </w:rPr>
        <w:t>́ci od cel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 w jakich są przetwarzane udostępniamy wyłącznie podmiotom uprawnionym do ich otrzymania na podstawie obowiązujących przepis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 xml:space="preserve">w prawa. np. dane związane           z zatrudnieniem udostępniamy do ZUS, US, medycyna pracy. Dane związane z procesem wychowawczym np. ministrowi właściwemu do spraw edukacji. </w:t>
      </w:r>
    </w:p>
    <w:p w:rsidR="00E076F0" w:rsidRDefault="00B6417D">
      <w:pPr>
        <w:pStyle w:val="DomylneA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Okres przechowywania danych osobowych.</w:t>
      </w:r>
    </w:p>
    <w:p w:rsidR="00E076F0" w:rsidRDefault="00B6417D">
      <w:pPr>
        <w:pStyle w:val="DomylneA"/>
        <w:numPr>
          <w:ilvl w:val="0"/>
          <w:numId w:val="7"/>
        </w:numPr>
        <w:suppressAutoHyphens/>
        <w:spacing w:after="100" w:line="264" w:lineRule="auto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Państwa dane przechowujemy:</w:t>
      </w:r>
    </w:p>
    <w:p w:rsidR="00E076F0" w:rsidRDefault="00B6417D">
      <w:pPr>
        <w:pStyle w:val="DomylneA"/>
        <w:numPr>
          <w:ilvl w:val="1"/>
          <w:numId w:val="2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w przypadku przetwarzania danych w związku z realizacją procesu dydaktyczno - wychowawczego przez okres pobytu w naszej jednostce oraz przez 50 lat od jego zakończenia,</w:t>
      </w:r>
    </w:p>
    <w:p w:rsidR="00E076F0" w:rsidRDefault="00B6417D">
      <w:pPr>
        <w:pStyle w:val="DomylneA"/>
        <w:numPr>
          <w:ilvl w:val="1"/>
          <w:numId w:val="8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w przypadku przetwarzania danych w związku z zatrudnieniem przez okres zatrudnienia </w:t>
      </w:r>
      <w:r>
        <w:rPr>
          <w:rFonts w:ascii="Arial Unicode MS" w:hAnsi="Arial Unicode MS"/>
          <w:sz w:val="23"/>
          <w:szCs w:val="23"/>
        </w:rPr>
        <w:br/>
      </w:r>
      <w:r>
        <w:rPr>
          <w:rStyle w:val="BrakA"/>
          <w:rFonts w:ascii="Times New Roman" w:hAnsi="Times New Roman"/>
          <w:sz w:val="23"/>
          <w:szCs w:val="23"/>
        </w:rPr>
        <w:t>w naszej jednostce oraz przez 50 lat od jego zakończenia,</w:t>
      </w:r>
    </w:p>
    <w:p w:rsidR="00E076F0" w:rsidRDefault="00B6417D">
      <w:pPr>
        <w:pStyle w:val="DomylneA"/>
        <w:numPr>
          <w:ilvl w:val="1"/>
          <w:numId w:val="2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lastRenderedPageBreak/>
        <w:t>w przypadku przetwarzania danych w związku z zawartą umową cywilnoprawną przez czas obowiązywania umowy, a po jej rozwiązaniu do upływu okresu przedawnienia roszczeń wynikającego z przepis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>w prawa,</w:t>
      </w:r>
    </w:p>
    <w:p w:rsidR="00E076F0" w:rsidRDefault="00B6417D">
      <w:pPr>
        <w:pStyle w:val="DomylneA"/>
        <w:numPr>
          <w:ilvl w:val="1"/>
          <w:numId w:val="2"/>
        </w:numPr>
        <w:suppressAutoHyphens/>
        <w:spacing w:after="100"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w przypadku przetwarzania danych na podstawie zgody przez okres do ustania celu przetwarzania, cofnięcia zgody lub wniesienia sprzeciwu.</w:t>
      </w:r>
    </w:p>
    <w:p w:rsidR="00E076F0" w:rsidRDefault="00B6417D">
      <w:pPr>
        <w:pStyle w:val="DomylneA"/>
        <w:numPr>
          <w:ilvl w:val="0"/>
          <w:numId w:val="9"/>
        </w:numPr>
        <w:suppressAutoHyphens/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Prawa os</w:t>
      </w:r>
      <w:r>
        <w:rPr>
          <w:rFonts w:ascii="Times New Roman" w:hAnsi="Times New Roman"/>
          <w:b/>
          <w:bCs/>
          <w:smallCaps/>
          <w:sz w:val="23"/>
          <w:szCs w:val="23"/>
          <w:lang w:val="es-ES_tradnl"/>
        </w:rPr>
        <w:t>ó</w:t>
      </w:r>
      <w:r>
        <w:rPr>
          <w:rFonts w:ascii="Times New Roman" w:hAnsi="Times New Roman"/>
          <w:b/>
          <w:bCs/>
          <w:smallCaps/>
          <w:sz w:val="23"/>
          <w:szCs w:val="23"/>
        </w:rPr>
        <w:t>b, kt</w:t>
      </w:r>
      <w:r>
        <w:rPr>
          <w:rFonts w:ascii="Times New Roman" w:hAnsi="Times New Roman"/>
          <w:b/>
          <w:bCs/>
          <w:smallCaps/>
          <w:sz w:val="23"/>
          <w:szCs w:val="23"/>
          <w:lang w:val="es-ES_tradnl"/>
        </w:rPr>
        <w:t>ó</w:t>
      </w:r>
      <w:r>
        <w:rPr>
          <w:rFonts w:ascii="Times New Roman" w:hAnsi="Times New Roman"/>
          <w:b/>
          <w:bCs/>
          <w:smallCaps/>
          <w:sz w:val="23"/>
          <w:szCs w:val="23"/>
        </w:rPr>
        <w:t>rych dane dotyczą, w tym dostępu do danych osobowych.</w:t>
      </w:r>
    </w:p>
    <w:p w:rsidR="00E076F0" w:rsidRDefault="00B6417D">
      <w:pPr>
        <w:pStyle w:val="DomylneA"/>
        <w:numPr>
          <w:ilvl w:val="0"/>
          <w:numId w:val="11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Dostępu do swoich danych oraz otrzymania ich kopii.</w:t>
      </w:r>
    </w:p>
    <w:p w:rsidR="00E076F0" w:rsidRDefault="00B6417D">
      <w:pPr>
        <w:pStyle w:val="DomylneA"/>
        <w:numPr>
          <w:ilvl w:val="0"/>
          <w:numId w:val="11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sprostowania (poprawiania) swoich danych.</w:t>
      </w:r>
    </w:p>
    <w:p w:rsidR="00E076F0" w:rsidRDefault="00B6417D">
      <w:pPr>
        <w:pStyle w:val="DomylneA"/>
        <w:numPr>
          <w:ilvl w:val="0"/>
          <w:numId w:val="11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usunięcia danych, ograniczenia przetwarzania danych w przypadkach, gdy:</w:t>
      </w:r>
    </w:p>
    <w:p w:rsidR="00E076F0" w:rsidRDefault="00B6417D">
      <w:pPr>
        <w:pStyle w:val="DomylneA"/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dane nie są już niezbędne do cel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w, dla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rych były zebrane lub w inny spos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b przetwarzane</w:t>
      </w:r>
    </w:p>
    <w:p w:rsidR="00E076F0" w:rsidRDefault="00B6417D">
      <w:pPr>
        <w:pStyle w:val="DomylneA"/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osoba,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rej dane dotyczą, wniosła sprzeciw wobec przetwarzania danych osobowych</w:t>
      </w:r>
    </w:p>
    <w:p w:rsidR="00E076F0" w:rsidRDefault="00B6417D">
      <w:pPr>
        <w:pStyle w:val="DomylneA"/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dane osobowe przetwarzane są niezgodnie z prawem</w:t>
      </w:r>
    </w:p>
    <w:p w:rsidR="00E076F0" w:rsidRDefault="00B6417D">
      <w:pPr>
        <w:pStyle w:val="DomylneA"/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dane osobowe muszą być usunięte w celu wywiązania się z obowiązku wynikającego z przepis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 prawa</w:t>
      </w:r>
    </w:p>
    <w:p w:rsidR="00E076F0" w:rsidRDefault="00B6417D">
      <w:pPr>
        <w:pStyle w:val="DomylneA"/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osoba,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rej dane dotyczą kwestionuje prawidłowość danych osobowych.</w:t>
      </w:r>
    </w:p>
    <w:p w:rsidR="00E076F0" w:rsidRDefault="00B6417D">
      <w:pPr>
        <w:pStyle w:val="DomylneA"/>
        <w:numPr>
          <w:ilvl w:val="0"/>
          <w:numId w:val="11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wniesienia sprzeciwu wobec przetwarzania danych na podstawie uzasadnionego interesu Administratora – przestaniemy przetwarzać Pani/Pana dane w tym zakresie, chyba że będziemy                    w stanie wykazać, że są one nam niezbędne do realizacji zadania narzuconego przez powszechnie obowiązujące prawo.</w:t>
      </w:r>
    </w:p>
    <w:p w:rsidR="00E076F0" w:rsidRDefault="00B6417D">
      <w:pPr>
        <w:pStyle w:val="DomylneA"/>
        <w:numPr>
          <w:ilvl w:val="0"/>
          <w:numId w:val="11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przenoszenia danych.</w:t>
      </w:r>
    </w:p>
    <w:p w:rsidR="00E076F0" w:rsidRDefault="00B6417D">
      <w:pPr>
        <w:pStyle w:val="DomylneA"/>
        <w:numPr>
          <w:ilvl w:val="0"/>
          <w:numId w:val="11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Prawo do wniesienia skargi do organu nadzorczego.</w:t>
      </w:r>
    </w:p>
    <w:p w:rsidR="00E076F0" w:rsidRDefault="00B6417D">
      <w:pPr>
        <w:pStyle w:val="DomylneA"/>
        <w:numPr>
          <w:ilvl w:val="1"/>
          <w:numId w:val="12"/>
        </w:numPr>
        <w:suppressAutoHyphens/>
        <w:spacing w:line="264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Prawo do cofnięcia zgody.</w:t>
      </w:r>
    </w:p>
    <w:p w:rsidR="00E076F0" w:rsidRDefault="00B6417D">
      <w:pPr>
        <w:pStyle w:val="DomylneA"/>
        <w:numPr>
          <w:ilvl w:val="2"/>
          <w:numId w:val="14"/>
        </w:numPr>
        <w:suppressAutoHyphens/>
        <w:spacing w:line="264" w:lineRule="auto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Jeżeli przetwarzanie danych osobowych odbywa się na podstawie zgody, ma Pan/Pani prawo                do cofnięcia zgody.</w:t>
      </w:r>
    </w:p>
    <w:p w:rsidR="00E076F0" w:rsidRDefault="00B6417D">
      <w:pPr>
        <w:pStyle w:val="DomylneA"/>
        <w:numPr>
          <w:ilvl w:val="2"/>
          <w:numId w:val="14"/>
        </w:numPr>
        <w:suppressAutoHyphens/>
        <w:spacing w:after="200" w:line="264" w:lineRule="auto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Wycofanie zgody nie ma wpływu na przetwarzanie Pani/Pana danych do momentu jej wycofania.</w:t>
      </w:r>
    </w:p>
    <w:p w:rsidR="00E076F0" w:rsidRDefault="00B6417D">
      <w:pPr>
        <w:pStyle w:val="DomylneA"/>
        <w:numPr>
          <w:ilvl w:val="0"/>
          <w:numId w:val="15"/>
        </w:numPr>
        <w:suppressAutoHyphens/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Prawo wniesienia skargi do organu nadzorczego.</w:t>
      </w:r>
    </w:p>
    <w:p w:rsidR="00E076F0" w:rsidRDefault="00B6417D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0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Gdy uzna Pani/Pan, iż przetwarzanie Pani/Pana danych osobowych narusza przepisy o ochronie danych osobowych, przysługuje Pani/Panu prawo do wniesienia skargi do organu nadzorczego,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rym jest Prezes Urzędu Ochrony Danych Osobowych z siedzibą przy ul. Stawki 2, 00-193 Warszawa.</w:t>
      </w:r>
    </w:p>
    <w:p w:rsidR="00E076F0" w:rsidRDefault="00B6417D">
      <w:pPr>
        <w:pStyle w:val="DomylneA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Informacja o wymogu/dobrowolności podania danych oraz konsekwencjach niepodania danych osobowych.</w:t>
      </w:r>
    </w:p>
    <w:p w:rsidR="00E076F0" w:rsidRDefault="00B6417D">
      <w:pPr>
        <w:pStyle w:val="DomylneA"/>
        <w:numPr>
          <w:ilvl w:val="1"/>
          <w:numId w:val="4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W przypadku realizacji cel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>w w kt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rych podstawą przetwarzania jest zgoda, nie wymagamy                </w:t>
      </w:r>
      <w:r>
        <w:rPr>
          <w:rFonts w:ascii="Times New Roman" w:hAnsi="Times New Roman"/>
          <w:sz w:val="23"/>
          <w:szCs w:val="23"/>
          <w:lang w:val="en-US"/>
        </w:rPr>
        <w:t>od Pan</w:t>
      </w:r>
      <w:r>
        <w:rPr>
          <w:rStyle w:val="BrakA"/>
          <w:rFonts w:ascii="Times New Roman" w:hAnsi="Times New Roman"/>
          <w:sz w:val="23"/>
          <w:szCs w:val="23"/>
        </w:rPr>
        <w:t>́stwa podania danych osobowych. W tym zakresie występuje pełna dobrowolność, jednak            aby m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>c realizować te cele podanie danych jest niezbędne.</w:t>
      </w:r>
    </w:p>
    <w:p w:rsidR="00E076F0" w:rsidRDefault="00B6417D">
      <w:pPr>
        <w:pStyle w:val="DomylneA"/>
        <w:numPr>
          <w:ilvl w:val="1"/>
          <w:numId w:val="4"/>
        </w:numPr>
        <w:suppressAutoHyphens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W przypadku gdy dane przetwarzane są w związku z realizacją umowy podanie danych jest r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wnież dobrowolne jednakże niezbędne do jej zawarcia. Jeśli z jakiegoś powodu nie przekażecie                  </w:t>
      </w:r>
      <w:r>
        <w:rPr>
          <w:rFonts w:ascii="Times New Roman" w:hAnsi="Times New Roman"/>
          <w:sz w:val="23"/>
          <w:szCs w:val="23"/>
          <w:lang w:val="pt-PT"/>
        </w:rPr>
        <w:t>nam Pan</w:t>
      </w:r>
      <w:r>
        <w:rPr>
          <w:rStyle w:val="BrakA"/>
          <w:rFonts w:ascii="Times New Roman" w:hAnsi="Times New Roman"/>
          <w:sz w:val="23"/>
          <w:szCs w:val="23"/>
        </w:rPr>
        <w:t xml:space="preserve">́stwo wymaganych danych osobowych, niestety nie będziemy mogli zawrzeć z Państwem umowy, a tym samym nie będziemy mogli nawiązać stosunku pracy lub korzystać z usług. </w:t>
      </w:r>
    </w:p>
    <w:p w:rsidR="00E076F0" w:rsidRDefault="00B6417D">
      <w:pPr>
        <w:pStyle w:val="DomylneA"/>
        <w:numPr>
          <w:ilvl w:val="1"/>
          <w:numId w:val="4"/>
        </w:numPr>
        <w:suppressAutoHyphens/>
        <w:spacing w:after="100"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Tam gdzie realizujemy sw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>j obowiązek statutowy lub obowiązek nałożony przepisami prawa podanie danych jest obowiązkowe i wynika z tych przepis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w. Np. w przypadku danych zbieranych </w:t>
      </w:r>
      <w:r>
        <w:rPr>
          <w:rFonts w:ascii="Arial Unicode MS" w:hAnsi="Arial Unicode MS"/>
          <w:sz w:val="23"/>
          <w:szCs w:val="23"/>
        </w:rPr>
        <w:br/>
      </w:r>
      <w:r>
        <w:rPr>
          <w:rStyle w:val="BrakA"/>
          <w:rFonts w:ascii="Times New Roman" w:hAnsi="Times New Roman"/>
          <w:sz w:val="23"/>
          <w:szCs w:val="23"/>
        </w:rPr>
        <w:t>w procesie rekrutacji obowiązek podania danych wynika z art. 150 prawa oświatowego, w przypadku dokumentowania przebiegu nauczania z art. 47 prawa oświatowego. W przypadku rozliczeń należ</w:t>
      </w:r>
      <w:r>
        <w:rPr>
          <w:rFonts w:ascii="Times New Roman" w:hAnsi="Times New Roman"/>
          <w:sz w:val="23"/>
          <w:szCs w:val="23"/>
          <w:lang w:val="es-ES_tradnl"/>
        </w:rPr>
        <w:t>nos</w:t>
      </w:r>
      <w:r>
        <w:rPr>
          <w:rStyle w:val="BrakA"/>
          <w:rFonts w:ascii="Times New Roman" w:hAnsi="Times New Roman"/>
          <w:sz w:val="23"/>
          <w:szCs w:val="23"/>
        </w:rPr>
        <w:t>́ci publicznoprawnych z przepis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w podatkowych. </w:t>
      </w:r>
    </w:p>
    <w:p w:rsidR="00E076F0" w:rsidRDefault="00B6417D">
      <w:pPr>
        <w:pStyle w:val="DomylneA"/>
        <w:numPr>
          <w:ilvl w:val="0"/>
          <w:numId w:val="16"/>
        </w:numPr>
        <w:suppressAutoHyphens/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Zautomatyzowane podejmowanie decyzji, profilowanie.</w:t>
      </w:r>
    </w:p>
    <w:p w:rsidR="00E076F0" w:rsidRDefault="00B6417D">
      <w:pPr>
        <w:pStyle w:val="Domyln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264" w:lineRule="auto"/>
        <w:ind w:left="11" w:hanging="11"/>
        <w:jc w:val="both"/>
      </w:pPr>
      <w:r>
        <w:rPr>
          <w:rFonts w:ascii="Times New Roman" w:hAnsi="Times New Roman"/>
          <w:sz w:val="23"/>
          <w:szCs w:val="23"/>
        </w:rPr>
        <w:t>Informujemy, że państwa dane osobowe nie będą przetwarzane w celach związanych z automatycznym podejmowanie decyzji w tym w oparciu o profilowanie.</w:t>
      </w:r>
    </w:p>
    <w:sectPr w:rsidR="00E076F0" w:rsidSect="00E076F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15" w:rsidRDefault="00B80215" w:rsidP="00E076F0">
      <w:r>
        <w:separator/>
      </w:r>
    </w:p>
  </w:endnote>
  <w:endnote w:type="continuationSeparator" w:id="1">
    <w:p w:rsidR="00B80215" w:rsidRDefault="00B80215" w:rsidP="00E0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F0" w:rsidRDefault="00E076F0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15" w:rsidRDefault="00B80215" w:rsidP="00E076F0">
      <w:r>
        <w:separator/>
      </w:r>
    </w:p>
  </w:footnote>
  <w:footnote w:type="continuationSeparator" w:id="1">
    <w:p w:rsidR="00B80215" w:rsidRDefault="00B80215" w:rsidP="00E07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F0" w:rsidRDefault="00E076F0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0D3"/>
    <w:multiLevelType w:val="hybridMultilevel"/>
    <w:tmpl w:val="CAA8411A"/>
    <w:numStyleLink w:val="Zaimportowanystyl10"/>
  </w:abstractNum>
  <w:abstractNum w:abstractNumId="1">
    <w:nsid w:val="06535CC9"/>
    <w:multiLevelType w:val="hybridMultilevel"/>
    <w:tmpl w:val="E0747A84"/>
    <w:numStyleLink w:val="Zaimportowanystyl1"/>
  </w:abstractNum>
  <w:abstractNum w:abstractNumId="2">
    <w:nsid w:val="08316FE9"/>
    <w:multiLevelType w:val="hybridMultilevel"/>
    <w:tmpl w:val="1B527654"/>
    <w:styleLink w:val="Zaimportowanystyl2"/>
    <w:lvl w:ilvl="0" w:tplc="07187CF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03A1A">
      <w:start w:val="1"/>
      <w:numFmt w:val="decimal"/>
      <w:lvlText w:val="%2.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626E6">
      <w:start w:val="1"/>
      <w:numFmt w:val="lowerRoman"/>
      <w:lvlText w:val="%3."/>
      <w:lvlJc w:val="left"/>
      <w:pPr>
        <w:ind w:left="217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A9008">
      <w:start w:val="1"/>
      <w:numFmt w:val="decimal"/>
      <w:lvlText w:val="%4."/>
      <w:lvlJc w:val="left"/>
      <w:pPr>
        <w:ind w:left="289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48006">
      <w:start w:val="1"/>
      <w:numFmt w:val="lowerLetter"/>
      <w:lvlText w:val="%5."/>
      <w:lvlJc w:val="left"/>
      <w:pPr>
        <w:ind w:left="361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AE588">
      <w:start w:val="1"/>
      <w:numFmt w:val="lowerRoman"/>
      <w:lvlText w:val="%6."/>
      <w:lvlJc w:val="left"/>
      <w:pPr>
        <w:ind w:left="433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8B58E">
      <w:start w:val="1"/>
      <w:numFmt w:val="decimal"/>
      <w:lvlText w:val="%7."/>
      <w:lvlJc w:val="left"/>
      <w:pPr>
        <w:ind w:left="505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CFDF2">
      <w:start w:val="1"/>
      <w:numFmt w:val="lowerLetter"/>
      <w:lvlText w:val="%8."/>
      <w:lvlJc w:val="left"/>
      <w:pPr>
        <w:ind w:left="577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EA0344">
      <w:start w:val="1"/>
      <w:numFmt w:val="lowerRoman"/>
      <w:lvlText w:val="%9."/>
      <w:lvlJc w:val="left"/>
      <w:pPr>
        <w:ind w:left="649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F4604B"/>
    <w:multiLevelType w:val="hybridMultilevel"/>
    <w:tmpl w:val="1B527654"/>
    <w:numStyleLink w:val="Zaimportowanystyl2"/>
  </w:abstractNum>
  <w:abstractNum w:abstractNumId="4">
    <w:nsid w:val="14937A34"/>
    <w:multiLevelType w:val="hybridMultilevel"/>
    <w:tmpl w:val="E0747A84"/>
    <w:styleLink w:val="Zaimportowanystyl1"/>
    <w:lvl w:ilvl="0" w:tplc="850A75EA">
      <w:start w:val="1"/>
      <w:numFmt w:val="decimal"/>
      <w:lvlText w:val="%1.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AF408">
      <w:start w:val="1"/>
      <w:numFmt w:val="upperRoman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E882E">
      <w:start w:val="1"/>
      <w:numFmt w:val="upperRoman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4621C">
      <w:start w:val="1"/>
      <w:numFmt w:val="upperRoman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80910">
      <w:start w:val="1"/>
      <w:numFmt w:val="upperRoman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C9FFA">
      <w:start w:val="1"/>
      <w:numFmt w:val="upperRoman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81200">
      <w:start w:val="1"/>
      <w:numFmt w:val="upperRoman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01C1A">
      <w:start w:val="1"/>
      <w:numFmt w:val="upperRoman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8FCE2">
      <w:start w:val="1"/>
      <w:numFmt w:val="upperRoman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6B5A7C"/>
    <w:multiLevelType w:val="hybridMultilevel"/>
    <w:tmpl w:val="835A97B2"/>
    <w:numStyleLink w:val="Litery"/>
  </w:abstractNum>
  <w:abstractNum w:abstractNumId="6">
    <w:nsid w:val="31985099"/>
    <w:multiLevelType w:val="hybridMultilevel"/>
    <w:tmpl w:val="83F0ECA0"/>
    <w:styleLink w:val="Zaimportowanystyl5"/>
    <w:lvl w:ilvl="0" w:tplc="79FE7D58">
      <w:start w:val="1"/>
      <w:numFmt w:val="decimal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AF934">
      <w:start w:val="1"/>
      <w:numFmt w:val="lowerLetter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EF1CC">
      <w:start w:val="1"/>
      <w:numFmt w:val="lowerRoman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2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4782A">
      <w:start w:val="1"/>
      <w:numFmt w:val="decimal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C5B84">
      <w:start w:val="1"/>
      <w:numFmt w:val="lowerLetter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68256">
      <w:start w:val="1"/>
      <w:numFmt w:val="lowerRoman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2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09544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6CD4A">
      <w:start w:val="1"/>
      <w:numFmt w:val="lowerLetter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4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6A8CC">
      <w:start w:val="1"/>
      <w:numFmt w:val="lowerRoman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62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B11214C"/>
    <w:multiLevelType w:val="hybridMultilevel"/>
    <w:tmpl w:val="83F0ECA0"/>
    <w:numStyleLink w:val="Zaimportowanystyl5"/>
  </w:abstractNum>
  <w:abstractNum w:abstractNumId="8">
    <w:nsid w:val="5282027A"/>
    <w:multiLevelType w:val="hybridMultilevel"/>
    <w:tmpl w:val="835A97B2"/>
    <w:styleLink w:val="Litery"/>
    <w:lvl w:ilvl="0" w:tplc="F43AFAA6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6F5CE">
      <w:start w:val="1"/>
      <w:numFmt w:val="decimal"/>
      <w:lvlText w:val="%2)"/>
      <w:lvlJc w:val="left"/>
      <w:pPr>
        <w:tabs>
          <w:tab w:val="num" w:pos="709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0D226">
      <w:start w:val="1"/>
      <w:numFmt w:val="decimal"/>
      <w:lvlText w:val="%3)"/>
      <w:lvlJc w:val="left"/>
      <w:pPr>
        <w:tabs>
          <w:tab w:val="left" w:pos="709"/>
          <w:tab w:val="num" w:pos="1096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ind w:left="112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6F13C">
      <w:start w:val="1"/>
      <w:numFmt w:val="decimal"/>
      <w:lvlText w:val="%4)"/>
      <w:lvlJc w:val="left"/>
      <w:pPr>
        <w:tabs>
          <w:tab w:val="left" w:pos="709"/>
          <w:tab w:val="num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6391C">
      <w:start w:val="1"/>
      <w:numFmt w:val="decimal"/>
      <w:lvlText w:val="%5)"/>
      <w:lvlJc w:val="left"/>
      <w:pPr>
        <w:tabs>
          <w:tab w:val="left" w:pos="709"/>
          <w:tab w:val="left" w:pos="1416"/>
          <w:tab w:val="num" w:pos="18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ind w:left="184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E08C2">
      <w:start w:val="1"/>
      <w:numFmt w:val="decimal"/>
      <w:lvlText w:val="%6)"/>
      <w:lvlJc w:val="left"/>
      <w:pPr>
        <w:tabs>
          <w:tab w:val="left" w:pos="709"/>
          <w:tab w:val="left" w:pos="1416"/>
          <w:tab w:val="num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ind w:left="2151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704796">
      <w:start w:val="1"/>
      <w:numFmt w:val="decimal"/>
      <w:lvlText w:val="%7)"/>
      <w:lvlJc w:val="left"/>
      <w:pPr>
        <w:tabs>
          <w:tab w:val="left" w:pos="709"/>
          <w:tab w:val="left" w:pos="1416"/>
          <w:tab w:val="left" w:pos="2124"/>
          <w:tab w:val="left" w:pos="2160"/>
          <w:tab w:val="num" w:pos="2536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ind w:left="256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88CE0E">
      <w:start w:val="1"/>
      <w:numFmt w:val="decimal"/>
      <w:lvlText w:val="%8)"/>
      <w:lvlJc w:val="left"/>
      <w:pPr>
        <w:tabs>
          <w:tab w:val="left" w:pos="709"/>
          <w:tab w:val="left" w:pos="1416"/>
          <w:tab w:val="left" w:pos="2124"/>
          <w:tab w:val="left" w:pos="2160"/>
          <w:tab w:val="num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ind w:left="285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A4AEE">
      <w:start w:val="1"/>
      <w:numFmt w:val="decimal"/>
      <w:lvlText w:val="%9)"/>
      <w:lvlJc w:val="left"/>
      <w:pPr>
        <w:tabs>
          <w:tab w:val="left" w:pos="709"/>
          <w:tab w:val="left" w:pos="1416"/>
          <w:tab w:val="left" w:pos="2124"/>
          <w:tab w:val="left" w:pos="2160"/>
          <w:tab w:val="left" w:pos="2832"/>
          <w:tab w:val="left" w:pos="2880"/>
          <w:tab w:val="num" w:pos="3256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ind w:left="328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EC76D7"/>
    <w:multiLevelType w:val="hybridMultilevel"/>
    <w:tmpl w:val="CAA8411A"/>
    <w:styleLink w:val="Zaimportowanystyl10"/>
    <w:lvl w:ilvl="0" w:tplc="D99A80E6">
      <w:start w:val="1"/>
      <w:numFmt w:val="upperRoman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9" w:hanging="43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E4BAFC">
      <w:start w:val="1"/>
      <w:numFmt w:val="upperLetter"/>
      <w:suff w:val="nothing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0" w:hanging="13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4853F8">
      <w:start w:val="1"/>
      <w:numFmt w:val="decimal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7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32C8B2">
      <w:start w:val="1"/>
      <w:numFmt w:val="decimal"/>
      <w:suff w:val="nothing"/>
      <w:lvlText w:val="%4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8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80252E">
      <w:start w:val="1"/>
      <w:numFmt w:val="lowerLetter"/>
      <w:lvlText w:val="%5)"/>
      <w:lvlJc w:val="left"/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1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B43534">
      <w:start w:val="1"/>
      <w:numFmt w:val="lowerLetter"/>
      <w:suff w:val="nothing"/>
      <w:lvlText w:val="%6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5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0263EC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42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F22F34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93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CCCC58">
      <w:start w:val="1"/>
      <w:numFmt w:val="decimal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1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6"/>
  </w:num>
  <w:num w:numId="7">
    <w:abstractNumId w:val="7"/>
  </w:num>
  <w:num w:numId="8">
    <w:abstractNumId w:val="5"/>
    <w:lvlOverride w:ilvl="0">
      <w:lvl w:ilvl="0" w:tplc="42E0F8D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645FC4">
        <w:start w:val="1"/>
        <w:numFmt w:val="decimal"/>
        <w:lvlText w:val="%2)"/>
        <w:lvlJc w:val="left"/>
        <w:pPr>
          <w:tabs>
            <w:tab w:val="num" w:pos="720"/>
            <w:tab w:val="left" w:pos="1440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AC04D8">
        <w:start w:val="1"/>
        <w:numFmt w:val="decimal"/>
        <w:lvlText w:val="%3)"/>
        <w:lvlJc w:val="left"/>
        <w:pPr>
          <w:tabs>
            <w:tab w:val="left" w:pos="720"/>
            <w:tab w:val="num" w:pos="1096"/>
            <w:tab w:val="left" w:pos="1440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111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24D6F4">
        <w:start w:val="1"/>
        <w:numFmt w:val="decimal"/>
        <w:lvlText w:val="%4)"/>
        <w:lvlJc w:val="left"/>
        <w:pPr>
          <w:tabs>
            <w:tab w:val="left" w:pos="720"/>
            <w:tab w:val="num" w:pos="145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147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08B158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num" w:pos="18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183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5260EC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num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21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4429C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24"/>
            <w:tab w:val="left" w:pos="2160"/>
            <w:tab w:val="num" w:pos="2536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255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24939E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24"/>
            <w:tab w:val="left" w:pos="2160"/>
            <w:tab w:val="num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284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CC9698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24"/>
            <w:tab w:val="left" w:pos="2160"/>
            <w:tab w:val="left" w:pos="2832"/>
            <w:tab w:val="left" w:pos="2880"/>
            <w:tab w:val="num" w:pos="3256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327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6"/>
    </w:lvlOverride>
  </w:num>
  <w:num w:numId="10">
    <w:abstractNumId w:val="4"/>
  </w:num>
  <w:num w:numId="11">
    <w:abstractNumId w:val="1"/>
  </w:num>
  <w:num w:numId="12">
    <w:abstractNumId w:val="1"/>
    <w:lvlOverride w:ilvl="0"/>
    <w:lvlOverride w:ilvl="1">
      <w:startOverride w:val="7"/>
    </w:lvlOverride>
  </w:num>
  <w:num w:numId="13">
    <w:abstractNumId w:val="9"/>
  </w:num>
  <w:num w:numId="14">
    <w:abstractNumId w:val="0"/>
  </w:num>
  <w:num w:numId="15">
    <w:abstractNumId w:val="3"/>
    <w:lvlOverride w:ilvl="0">
      <w:startOverride w:val="8"/>
    </w:lvlOverride>
  </w:num>
  <w:num w:numId="16">
    <w:abstractNumId w:val="3"/>
    <w:lvlOverride w:ilvl="0">
      <w:lvl w:ilvl="0" w:tplc="94B21F74">
        <w:start w:val="1"/>
        <w:numFmt w:val="upperRoman"/>
        <w:lvlText w:val="%1."/>
        <w:lvlJc w:val="left"/>
        <w:pPr>
          <w:tabs>
            <w:tab w:val="num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" w:hanging="4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A447B8">
        <w:start w:val="1"/>
        <w:numFmt w:val="decimal"/>
        <w:lvlText w:val="%2)"/>
        <w:lvlJc w:val="left"/>
        <w:pPr>
          <w:tabs>
            <w:tab w:val="left" w:pos="462"/>
            <w:tab w:val="left" w:pos="709"/>
            <w:tab w:val="num" w:pos="18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27" w:hanging="7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647A00">
        <w:start w:val="1"/>
        <w:numFmt w:val="lowerRoman"/>
        <w:lvlText w:val="%3."/>
        <w:lvlJc w:val="left"/>
        <w:pPr>
          <w:tabs>
            <w:tab w:val="left" w:pos="462"/>
            <w:tab w:val="left" w:pos="709"/>
            <w:tab w:val="left" w:pos="1416"/>
            <w:tab w:val="num" w:pos="217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8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BA1410">
        <w:start w:val="1"/>
        <w:numFmt w:val="decimal"/>
        <w:lvlText w:val="%4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num" w:pos="289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D6EEF4">
        <w:start w:val="1"/>
        <w:numFmt w:val="lowerLetter"/>
        <w:lvlText w:val="%5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num" w:pos="361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2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2A924C">
        <w:start w:val="1"/>
        <w:numFmt w:val="lowerRoman"/>
        <w:lvlText w:val="%6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num" w:pos="433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4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4CBCE4">
        <w:start w:val="1"/>
        <w:numFmt w:val="decimal"/>
        <w:lvlText w:val="%7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num" w:pos="5055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6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A44D9C">
        <w:start w:val="1"/>
        <w:numFmt w:val="lowerLetter"/>
        <w:lvlText w:val="%8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75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8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1AE624">
        <w:start w:val="1"/>
        <w:numFmt w:val="lowerRoman"/>
        <w:lvlText w:val="%9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92"/>
            <w:tab w:val="left" w:pos="7080"/>
            <w:tab w:val="left" w:pos="7788"/>
            <w:tab w:val="left" w:pos="8496"/>
            <w:tab w:val="left" w:pos="9132"/>
          </w:tabs>
          <w:ind w:left="650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6F0"/>
    <w:rsid w:val="00191062"/>
    <w:rsid w:val="00191991"/>
    <w:rsid w:val="00B6417D"/>
    <w:rsid w:val="00B80215"/>
    <w:rsid w:val="00D82353"/>
    <w:rsid w:val="00E076F0"/>
    <w:rsid w:val="00EA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76F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76F0"/>
    <w:rPr>
      <w:u w:val="single"/>
    </w:rPr>
  </w:style>
  <w:style w:type="table" w:customStyle="1" w:styleId="TableNormal">
    <w:name w:val="Table Normal"/>
    <w:rsid w:val="00E07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076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E076F0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Hyperlink1">
    <w:name w:val="Hyperlink.1"/>
    <w:rsid w:val="00E076F0"/>
    <w:rPr>
      <w:rFonts w:ascii="Times New Roman" w:hAnsi="Times New Roman"/>
      <w:b/>
      <w:bCs/>
      <w:sz w:val="23"/>
      <w:szCs w:val="23"/>
      <w:lang w:val="de-DE"/>
    </w:rPr>
  </w:style>
  <w:style w:type="character" w:customStyle="1" w:styleId="Hyperlink0">
    <w:name w:val="Hyperlink.0"/>
    <w:rsid w:val="00E076F0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omylneA">
    <w:name w:val="Domyślne A"/>
    <w:rsid w:val="00E076F0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Litery">
    <w:name w:val="Litery"/>
    <w:rsid w:val="00E076F0"/>
    <w:pPr>
      <w:numPr>
        <w:numId w:val="1"/>
      </w:numPr>
    </w:pPr>
  </w:style>
  <w:style w:type="character" w:customStyle="1" w:styleId="BrakA">
    <w:name w:val="Brak A"/>
    <w:rsid w:val="00E076F0"/>
  </w:style>
  <w:style w:type="numbering" w:customStyle="1" w:styleId="Zaimportowanystyl2">
    <w:name w:val="Zaimportowany styl 2"/>
    <w:rsid w:val="00E076F0"/>
    <w:pPr>
      <w:numPr>
        <w:numId w:val="3"/>
      </w:numPr>
    </w:pPr>
  </w:style>
  <w:style w:type="numbering" w:customStyle="1" w:styleId="Zaimportowanystyl5">
    <w:name w:val="Zaimportowany styl 5"/>
    <w:rsid w:val="00E076F0"/>
    <w:pPr>
      <w:numPr>
        <w:numId w:val="6"/>
      </w:numPr>
    </w:pPr>
  </w:style>
  <w:style w:type="numbering" w:customStyle="1" w:styleId="Zaimportowanystyl1">
    <w:name w:val="Zaimportowany styl 1"/>
    <w:rsid w:val="00E076F0"/>
    <w:pPr>
      <w:numPr>
        <w:numId w:val="10"/>
      </w:numPr>
    </w:pPr>
  </w:style>
  <w:style w:type="numbering" w:customStyle="1" w:styleId="Zaimportowanystyl10">
    <w:name w:val="Zaimportowany styl 1.0"/>
    <w:rsid w:val="00E076F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5916</Characters>
  <Application>Microsoft Office Word</Application>
  <DocSecurity>0</DocSecurity>
  <Lines>49</Lines>
  <Paragraphs>13</Paragraphs>
  <ScaleCrop>false</ScaleCrop>
  <Company>HP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2022-02-25T12:12:00Z</dcterms:created>
  <dcterms:modified xsi:type="dcterms:W3CDTF">2022-03-07T09:28:00Z</dcterms:modified>
</cp:coreProperties>
</file>